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973845" w:rsidRDefault="00973845" w:rsidP="00973845">
      <w:pPr>
        <w:widowControl w:val="0"/>
        <w:autoSpaceDE w:val="0"/>
        <w:autoSpaceDN w:val="0"/>
        <w:adjustRightInd w:val="0"/>
        <w:spacing w:after="321"/>
        <w:rPr>
          <w:rFonts w:ascii="Times" w:hAnsi="Times" w:cs="Times"/>
          <w:b/>
          <w:bCs/>
          <w:color w:val="000000"/>
          <w:sz w:val="48"/>
          <w:szCs w:val="48"/>
        </w:rPr>
      </w:pPr>
      <w:r>
        <w:rPr>
          <w:rFonts w:ascii="Times" w:hAnsi="Times" w:cs="Times"/>
          <w:b/>
          <w:bCs/>
          <w:color w:val="000000"/>
          <w:sz w:val="48"/>
          <w:szCs w:val="48"/>
        </w:rPr>
        <w:t>Karim Kanal</w:t>
      </w:r>
    </w:p>
    <w:p w:rsidR="00973845" w:rsidRDefault="00973845" w:rsidP="00973845">
      <w:pPr>
        <w:widowControl w:val="0"/>
        <w:autoSpaceDE w:val="0"/>
        <w:autoSpaceDN w:val="0"/>
        <w:adjustRightInd w:val="0"/>
        <w:spacing w:after="280"/>
        <w:rPr>
          <w:rFonts w:ascii="Times" w:hAnsi="Times" w:cs="Times"/>
          <w:b/>
          <w:bCs/>
          <w:color w:val="000000"/>
          <w:sz w:val="28"/>
          <w:szCs w:val="28"/>
        </w:rPr>
      </w:pPr>
      <w:r>
        <w:rPr>
          <w:rFonts w:ascii="Times" w:hAnsi="Times" w:cs="Times"/>
          <w:b/>
          <w:bCs/>
          <w:color w:val="000000"/>
          <w:sz w:val="28"/>
          <w:szCs w:val="28"/>
        </w:rPr>
        <w:t>Coach pour Projets musicaux</w:t>
      </w:r>
    </w:p>
    <w:p w:rsidR="00973845" w:rsidRDefault="00973845" w:rsidP="0097384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000000"/>
        </w:rPr>
      </w:pPr>
      <w:r>
        <w:rPr>
          <w:rFonts w:ascii="Times" w:hAnsi="Times" w:cs="Times"/>
          <w:i/>
          <w:iCs/>
          <w:color w:val="000000"/>
        </w:rPr>
        <w:t>Expertise métier – Pédagogie – Vision globale du projet</w:t>
      </w:r>
    </w:p>
    <w:p w:rsidR="00973845" w:rsidRDefault="00973845" w:rsidP="00973845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color w:val="6D6D6D"/>
        </w:rPr>
      </w:pPr>
    </w:p>
    <w:p w:rsidR="00973845" w:rsidRDefault="00973845" w:rsidP="00973845">
      <w:pPr>
        <w:widowControl w:val="0"/>
        <w:autoSpaceDE w:val="0"/>
        <w:autoSpaceDN w:val="0"/>
        <w:adjustRightInd w:val="0"/>
        <w:spacing w:after="298"/>
        <w:rPr>
          <w:rFonts w:ascii="Times" w:hAnsi="Times" w:cs="Times"/>
          <w:b/>
          <w:bCs/>
          <w:color w:val="000000"/>
          <w:sz w:val="36"/>
          <w:szCs w:val="36"/>
        </w:rPr>
      </w:pPr>
      <w:r>
        <w:rPr>
          <w:rFonts w:ascii="Times" w:hAnsi="Times" w:cs="Times"/>
          <w:b/>
          <w:bCs/>
          <w:color w:val="000000"/>
          <w:sz w:val="36"/>
          <w:szCs w:val="36"/>
        </w:rPr>
        <w:t>RÉSUMÉ DU PARCOURS</w:t>
      </w:r>
    </w:p>
    <w:p w:rsidR="00973845" w:rsidRDefault="00973845" w:rsidP="00973845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Plus de 35 ans d’expérience dans le secteur des Musiques Actuelles. </w:t>
      </w:r>
    </w:p>
    <w:p w:rsidR="00973845" w:rsidRDefault="00973845" w:rsidP="00973845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Expert en ingénierie d'accompagnement (</w:t>
      </w:r>
      <w:proofErr w:type="spellStart"/>
      <w:r>
        <w:rPr>
          <w:rFonts w:ascii="Times" w:hAnsi="Times" w:cs="Times"/>
          <w:color w:val="000000"/>
        </w:rPr>
        <w:t>FGO-Barbara</w:t>
      </w:r>
      <w:proofErr w:type="spellEnd"/>
      <w:r>
        <w:rPr>
          <w:rFonts w:ascii="Times" w:hAnsi="Times" w:cs="Times"/>
          <w:color w:val="000000"/>
        </w:rPr>
        <w:t xml:space="preserve"> – 2007-2016) et pédagogue confirmé. </w:t>
      </w:r>
    </w:p>
    <w:p w:rsidR="00973845" w:rsidRDefault="00973845" w:rsidP="00973845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color w:val="6D6D6D"/>
        </w:rPr>
      </w:pPr>
    </w:p>
    <w:p w:rsidR="00973845" w:rsidRDefault="00973845" w:rsidP="00973845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color w:val="6D6D6D"/>
        </w:rPr>
      </w:pPr>
    </w:p>
    <w:p w:rsidR="00973845" w:rsidRDefault="00973845" w:rsidP="00973845">
      <w:pPr>
        <w:widowControl w:val="0"/>
        <w:autoSpaceDE w:val="0"/>
        <w:autoSpaceDN w:val="0"/>
        <w:adjustRightInd w:val="0"/>
        <w:spacing w:after="298"/>
        <w:rPr>
          <w:rFonts w:ascii="Times" w:hAnsi="Times" w:cs="Times"/>
          <w:b/>
          <w:bCs/>
          <w:color w:val="000000"/>
          <w:sz w:val="36"/>
          <w:szCs w:val="36"/>
        </w:rPr>
      </w:pPr>
      <w:r>
        <w:rPr>
          <w:rFonts w:ascii="Times" w:hAnsi="Times" w:cs="Times"/>
          <w:b/>
          <w:bCs/>
          <w:color w:val="000000"/>
          <w:sz w:val="36"/>
          <w:szCs w:val="36"/>
        </w:rPr>
        <w:t>EXPERTISE EN ACCOMPAGNEMENT &amp; DIRECTION</w:t>
      </w:r>
    </w:p>
    <w:p w:rsidR="00973845" w:rsidRDefault="00973845" w:rsidP="0097384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</w:rPr>
        <w:t xml:space="preserve">2007 – 2016 | Responsable du Pôle Accompagnement – </w:t>
      </w:r>
      <w:proofErr w:type="spellStart"/>
      <w:r>
        <w:rPr>
          <w:rFonts w:ascii="Times" w:hAnsi="Times" w:cs="Times"/>
          <w:b/>
          <w:bCs/>
          <w:color w:val="000000"/>
        </w:rPr>
        <w:t>FGO-Barbara</w:t>
      </w:r>
      <w:proofErr w:type="spellEnd"/>
      <w:r>
        <w:rPr>
          <w:rFonts w:ascii="Times" w:hAnsi="Times" w:cs="Times"/>
          <w:b/>
          <w:bCs/>
          <w:color w:val="000000"/>
        </w:rPr>
        <w:t xml:space="preserve"> (Paris)</w:t>
      </w:r>
    </w:p>
    <w:p w:rsidR="00973845" w:rsidRDefault="00973845" w:rsidP="0097384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Conception, mise en place et pilotage du dispositif d'accompagnement.</w:t>
      </w:r>
    </w:p>
    <w:p w:rsidR="00973845" w:rsidRDefault="00973845" w:rsidP="0097384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Formation et management d'une équipe de 10 </w:t>
      </w:r>
      <w:proofErr w:type="spellStart"/>
      <w:r>
        <w:rPr>
          <w:rFonts w:ascii="Times" w:hAnsi="Times" w:cs="Times"/>
          <w:color w:val="000000"/>
        </w:rPr>
        <w:t>intervenant.e.s</w:t>
      </w:r>
      <w:proofErr w:type="spellEnd"/>
      <w:r>
        <w:rPr>
          <w:rFonts w:ascii="Times" w:hAnsi="Times" w:cs="Times"/>
          <w:color w:val="000000"/>
        </w:rPr>
        <w:t xml:space="preserve"> et coachs.</w:t>
      </w:r>
    </w:p>
    <w:p w:rsidR="00973845" w:rsidRDefault="00973845" w:rsidP="0097384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Réalisation de plus de </w:t>
      </w:r>
      <w:r>
        <w:rPr>
          <w:rFonts w:ascii="Times" w:hAnsi="Times" w:cs="Times"/>
          <w:b/>
          <w:bCs/>
          <w:color w:val="000000"/>
        </w:rPr>
        <w:t xml:space="preserve">350 </w:t>
      </w:r>
      <w:proofErr w:type="spellStart"/>
      <w:r>
        <w:rPr>
          <w:rFonts w:ascii="Times" w:hAnsi="Times" w:cs="Times"/>
          <w:b/>
          <w:bCs/>
          <w:color w:val="000000"/>
        </w:rPr>
        <w:t>entretiens-conseils</w:t>
      </w:r>
      <w:proofErr w:type="spellEnd"/>
      <w:r>
        <w:rPr>
          <w:rFonts w:ascii="Times" w:hAnsi="Times" w:cs="Times"/>
          <w:color w:val="000000"/>
        </w:rPr>
        <w:t xml:space="preserve"> et diagnostics de projets.</w:t>
      </w:r>
    </w:p>
    <w:p w:rsidR="00973845" w:rsidRDefault="00973845" w:rsidP="0097384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Suivi de </w:t>
      </w:r>
      <w:r>
        <w:rPr>
          <w:rFonts w:ascii="Times" w:hAnsi="Times" w:cs="Times"/>
          <w:b/>
          <w:bCs/>
          <w:color w:val="000000"/>
        </w:rPr>
        <w:t>100+ groupes</w:t>
      </w:r>
      <w:r>
        <w:rPr>
          <w:rFonts w:ascii="Times" w:hAnsi="Times" w:cs="Times"/>
          <w:color w:val="000000"/>
        </w:rPr>
        <w:t xml:space="preserve"> en immersion studio, répétition et scène.</w:t>
      </w:r>
    </w:p>
    <w:p w:rsidR="00973845" w:rsidRDefault="00973845" w:rsidP="0097384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  <w:color w:val="000000"/>
        </w:rPr>
      </w:pPr>
      <w:r>
        <w:rPr>
          <w:rFonts w:ascii="Times" w:hAnsi="Times" w:cs="Times"/>
          <w:b/>
          <w:bCs/>
          <w:color w:val="000000"/>
        </w:rPr>
        <w:t xml:space="preserve"> Depuis 2010 | Conseil &amp; Formateur </w:t>
      </w:r>
    </w:p>
    <w:p w:rsidR="00973845" w:rsidRDefault="00973845" w:rsidP="0097384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Le Labo (Dinan), ORCCA (Grand Est), ARIAM Île-de-France, ADIAM 23, File 7, ADDM 53.</w:t>
      </w:r>
    </w:p>
    <w:p w:rsidR="00973845" w:rsidRDefault="00973845" w:rsidP="0097384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Jurys de tremplins : </w:t>
      </w:r>
      <w:proofErr w:type="spellStart"/>
      <w:r>
        <w:rPr>
          <w:rFonts w:ascii="Times" w:hAnsi="Times" w:cs="Times"/>
          <w:color w:val="000000"/>
        </w:rPr>
        <w:t>Zebrock</w:t>
      </w:r>
      <w:proofErr w:type="spellEnd"/>
      <w:r>
        <w:rPr>
          <w:rFonts w:ascii="Times" w:hAnsi="Times" w:cs="Times"/>
          <w:color w:val="000000"/>
        </w:rPr>
        <w:t xml:space="preserve">, Paris Jeunes Talents, </w:t>
      </w:r>
      <w:proofErr w:type="spellStart"/>
      <w:r>
        <w:rPr>
          <w:rFonts w:ascii="Times" w:hAnsi="Times" w:cs="Times"/>
          <w:color w:val="000000"/>
        </w:rPr>
        <w:t>Africajarc</w:t>
      </w:r>
      <w:proofErr w:type="spellEnd"/>
      <w:r>
        <w:rPr>
          <w:rFonts w:ascii="Times" w:hAnsi="Times" w:cs="Times"/>
          <w:color w:val="000000"/>
        </w:rPr>
        <w:t xml:space="preserve">, Fiesta </w:t>
      </w:r>
      <w:proofErr w:type="spellStart"/>
      <w:r>
        <w:rPr>
          <w:rFonts w:ascii="Times" w:hAnsi="Times" w:cs="Times"/>
          <w:color w:val="000000"/>
        </w:rPr>
        <w:t>del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Traouc</w:t>
      </w:r>
      <w:proofErr w:type="spellEnd"/>
      <w:r>
        <w:rPr>
          <w:rFonts w:ascii="Times" w:hAnsi="Times" w:cs="Times"/>
          <w:color w:val="000000"/>
        </w:rPr>
        <w:t>, 100 Vallées.</w:t>
      </w:r>
    </w:p>
    <w:p w:rsidR="00973845" w:rsidRDefault="00973845" w:rsidP="00973845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color w:val="6D6D6D"/>
        </w:rPr>
      </w:pPr>
    </w:p>
    <w:p w:rsidR="00973845" w:rsidRDefault="00973845" w:rsidP="00973845">
      <w:pPr>
        <w:widowControl w:val="0"/>
        <w:autoSpaceDE w:val="0"/>
        <w:autoSpaceDN w:val="0"/>
        <w:adjustRightInd w:val="0"/>
        <w:spacing w:after="298"/>
        <w:rPr>
          <w:rFonts w:ascii="Times" w:hAnsi="Times" w:cs="Times"/>
          <w:b/>
          <w:bCs/>
          <w:color w:val="000000"/>
          <w:sz w:val="36"/>
          <w:szCs w:val="36"/>
        </w:rPr>
      </w:pPr>
      <w:r>
        <w:rPr>
          <w:rFonts w:ascii="Times" w:hAnsi="Times" w:cs="Times"/>
          <w:b/>
          <w:bCs/>
          <w:color w:val="000000"/>
          <w:sz w:val="36"/>
          <w:szCs w:val="36"/>
        </w:rPr>
        <w:t>COACHING &amp; DÉVELOPPEMENT D’ARTISTES (Sélection)</w:t>
      </w:r>
    </w:p>
    <w:p w:rsidR="00973845" w:rsidRDefault="00973845" w:rsidP="0097384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000000"/>
        </w:rPr>
      </w:pPr>
      <w:r>
        <w:rPr>
          <w:rFonts w:ascii="Times" w:hAnsi="Times" w:cs="Times"/>
          <w:i/>
          <w:iCs/>
          <w:color w:val="000000"/>
        </w:rPr>
        <w:t>Accompagnement scénique, coaching de répétition et suivi de production (150+ projets au total).</w:t>
      </w:r>
    </w:p>
    <w:p w:rsidR="00973845" w:rsidRDefault="00973845" w:rsidP="0097384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</w:rPr>
        <w:t>Artistes suivis :</w:t>
      </w:r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Igit</w:t>
      </w:r>
      <w:proofErr w:type="spellEnd"/>
      <w:r>
        <w:rPr>
          <w:rFonts w:ascii="Times" w:hAnsi="Times" w:cs="Times"/>
          <w:color w:val="000000"/>
        </w:rPr>
        <w:t xml:space="preserve">, Les Yeux </w:t>
      </w:r>
      <w:proofErr w:type="spellStart"/>
      <w:r>
        <w:rPr>
          <w:rFonts w:ascii="Times" w:hAnsi="Times" w:cs="Times"/>
          <w:color w:val="000000"/>
        </w:rPr>
        <w:t>d'la</w:t>
      </w:r>
      <w:proofErr w:type="spellEnd"/>
      <w:r>
        <w:rPr>
          <w:rFonts w:ascii="Times" w:hAnsi="Times" w:cs="Times"/>
          <w:color w:val="000000"/>
        </w:rPr>
        <w:t xml:space="preserve"> Tête, Alice Animal, </w:t>
      </w:r>
      <w:proofErr w:type="spellStart"/>
      <w:r>
        <w:rPr>
          <w:rFonts w:ascii="Times" w:hAnsi="Times" w:cs="Times"/>
          <w:color w:val="000000"/>
        </w:rPr>
        <w:t>Karoline</w:t>
      </w:r>
      <w:proofErr w:type="spellEnd"/>
      <w:r>
        <w:rPr>
          <w:rFonts w:ascii="Times" w:hAnsi="Times" w:cs="Times"/>
          <w:color w:val="000000"/>
        </w:rPr>
        <w:t xml:space="preserve"> Rose (Sun), </w:t>
      </w:r>
      <w:proofErr w:type="spellStart"/>
      <w:r>
        <w:rPr>
          <w:rFonts w:ascii="Times" w:hAnsi="Times" w:cs="Times"/>
          <w:color w:val="000000"/>
        </w:rPr>
        <w:t>Vincha</w:t>
      </w:r>
      <w:proofErr w:type="spellEnd"/>
      <w:r>
        <w:rPr>
          <w:rFonts w:ascii="Times" w:hAnsi="Times" w:cs="Times"/>
          <w:color w:val="000000"/>
        </w:rPr>
        <w:t xml:space="preserve">, Hippocampe </w:t>
      </w:r>
      <w:proofErr w:type="gramStart"/>
      <w:r>
        <w:rPr>
          <w:rFonts w:ascii="Times" w:hAnsi="Times" w:cs="Times"/>
          <w:color w:val="000000"/>
        </w:rPr>
        <w:t>Fou(</w:t>
      </w:r>
      <w:proofErr w:type="gramEnd"/>
      <w:r>
        <w:rPr>
          <w:rFonts w:ascii="Times" w:hAnsi="Times" w:cs="Times"/>
          <w:color w:val="000000"/>
        </w:rPr>
        <w:t xml:space="preserve"> La Secte </w:t>
      </w:r>
      <w:proofErr w:type="spellStart"/>
      <w:r>
        <w:rPr>
          <w:rFonts w:ascii="Times" w:hAnsi="Times" w:cs="Times"/>
          <w:color w:val="000000"/>
        </w:rPr>
        <w:t>Phonetik</w:t>
      </w:r>
      <w:proofErr w:type="spellEnd"/>
      <w:r>
        <w:rPr>
          <w:rFonts w:ascii="Times" w:hAnsi="Times" w:cs="Times"/>
          <w:color w:val="000000"/>
        </w:rPr>
        <w:t xml:space="preserve">), </w:t>
      </w:r>
      <w:proofErr w:type="spellStart"/>
      <w:r>
        <w:rPr>
          <w:rFonts w:ascii="Times" w:hAnsi="Times" w:cs="Times"/>
          <w:color w:val="000000"/>
        </w:rPr>
        <w:t>Ukandanz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Dervish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TanDances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Katcross</w:t>
      </w:r>
      <w:proofErr w:type="spellEnd"/>
      <w:r>
        <w:rPr>
          <w:rFonts w:ascii="Times" w:hAnsi="Times" w:cs="Times"/>
          <w:color w:val="000000"/>
        </w:rPr>
        <w:t xml:space="preserve"> etc.</w:t>
      </w:r>
    </w:p>
    <w:p w:rsidR="00973845" w:rsidRDefault="00973845" w:rsidP="0097384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</w:rPr>
        <w:t>Interventions territoriales :</w:t>
      </w:r>
      <w:r>
        <w:rPr>
          <w:rFonts w:ascii="Times" w:hAnsi="Times" w:cs="Times"/>
          <w:color w:val="000000"/>
        </w:rPr>
        <w:t xml:space="preserve"> Parcours "Pas à Pas" (Le Club, Rodez)</w:t>
      </w:r>
    </w:p>
    <w:p w:rsidR="00973845" w:rsidRDefault="00973845" w:rsidP="00973845">
      <w:pPr>
        <w:widowControl w:val="0"/>
        <w:autoSpaceDE w:val="0"/>
        <w:autoSpaceDN w:val="0"/>
        <w:adjustRightInd w:val="0"/>
        <w:spacing w:after="298"/>
        <w:rPr>
          <w:rFonts w:ascii="Times" w:hAnsi="Times" w:cs="Times"/>
          <w:b/>
          <w:bCs/>
          <w:color w:val="000000"/>
          <w:sz w:val="36"/>
          <w:szCs w:val="36"/>
        </w:rPr>
      </w:pPr>
    </w:p>
    <w:p w:rsidR="00973845" w:rsidRDefault="00973845" w:rsidP="00973845">
      <w:pPr>
        <w:widowControl w:val="0"/>
        <w:autoSpaceDE w:val="0"/>
        <w:autoSpaceDN w:val="0"/>
        <w:adjustRightInd w:val="0"/>
        <w:spacing w:after="298"/>
        <w:rPr>
          <w:rFonts w:ascii="Times" w:hAnsi="Times" w:cs="Times"/>
          <w:b/>
          <w:bCs/>
          <w:color w:val="000000"/>
          <w:sz w:val="36"/>
          <w:szCs w:val="36"/>
        </w:rPr>
      </w:pPr>
    </w:p>
    <w:p w:rsidR="00973845" w:rsidRDefault="00973845" w:rsidP="00973845">
      <w:pPr>
        <w:widowControl w:val="0"/>
        <w:autoSpaceDE w:val="0"/>
        <w:autoSpaceDN w:val="0"/>
        <w:adjustRightInd w:val="0"/>
        <w:spacing w:after="298"/>
        <w:rPr>
          <w:rFonts w:ascii="Times" w:hAnsi="Times" w:cs="Times"/>
          <w:b/>
          <w:bCs/>
          <w:color w:val="000000"/>
          <w:sz w:val="36"/>
          <w:szCs w:val="36"/>
        </w:rPr>
      </w:pPr>
      <w:r>
        <w:rPr>
          <w:rFonts w:ascii="Times" w:hAnsi="Times" w:cs="Times"/>
          <w:b/>
          <w:bCs/>
          <w:color w:val="000000"/>
          <w:sz w:val="36"/>
          <w:szCs w:val="36"/>
        </w:rPr>
        <w:t>PARCOURS PÉDAGOGIQUE</w:t>
      </w:r>
    </w:p>
    <w:p w:rsidR="00973845" w:rsidRDefault="00973845" w:rsidP="0097384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</w:rPr>
        <w:t>Depuis 1989 :</w:t>
      </w:r>
      <w:r>
        <w:rPr>
          <w:rFonts w:ascii="Times" w:hAnsi="Times" w:cs="Times"/>
          <w:color w:val="000000"/>
        </w:rPr>
        <w:t xml:space="preserve"> Enseignement de la guitare (tous styles) en cours particuliers et diverses structures.</w:t>
      </w:r>
    </w:p>
    <w:p w:rsidR="00973845" w:rsidRDefault="00973845" w:rsidP="0097384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</w:rPr>
        <w:t>2002 – 2012 :</w:t>
      </w:r>
      <w:r>
        <w:rPr>
          <w:rFonts w:ascii="Times" w:hAnsi="Times" w:cs="Times"/>
          <w:color w:val="000000"/>
        </w:rPr>
        <w:t xml:space="preserve"> Enseignant guitare et ateliers de pratique collective (Cycles Pro) – École ATLA.</w:t>
      </w:r>
    </w:p>
    <w:p w:rsidR="00973845" w:rsidRDefault="00973845" w:rsidP="0097384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</w:rPr>
        <w:t>2011 – 2015 :</w:t>
      </w:r>
      <w:r>
        <w:rPr>
          <w:rFonts w:ascii="Times" w:hAnsi="Times" w:cs="Times"/>
          <w:color w:val="000000"/>
        </w:rPr>
        <w:t xml:space="preserve"> Coordination pédagogique de la formation d’accompagnateurs (60h/an) –</w:t>
      </w:r>
    </w:p>
    <w:p w:rsidR="00973845" w:rsidRPr="00973845" w:rsidRDefault="00973845" w:rsidP="0097384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</w:rPr>
        <w:t xml:space="preserve">                          </w:t>
      </w:r>
      <w:r>
        <w:rPr>
          <w:rFonts w:ascii="Times" w:hAnsi="Times" w:cs="Times"/>
          <w:color w:val="000000"/>
        </w:rPr>
        <w:t xml:space="preserve"> École </w:t>
      </w:r>
      <w:r w:rsidRPr="00973845">
        <w:rPr>
          <w:rFonts w:ascii="Times" w:hAnsi="Times" w:cs="Times"/>
          <w:color w:val="000000"/>
        </w:rPr>
        <w:t>ATLA.</w:t>
      </w:r>
    </w:p>
    <w:p w:rsidR="00973845" w:rsidRDefault="00973845" w:rsidP="0097384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000000"/>
        </w:rPr>
      </w:pPr>
    </w:p>
    <w:p w:rsidR="00973845" w:rsidRDefault="00973845" w:rsidP="0097384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000000"/>
        </w:rPr>
      </w:pPr>
    </w:p>
    <w:p w:rsidR="00973845" w:rsidRDefault="00973845" w:rsidP="00973845">
      <w:pPr>
        <w:widowControl w:val="0"/>
        <w:autoSpaceDE w:val="0"/>
        <w:autoSpaceDN w:val="0"/>
        <w:adjustRightInd w:val="0"/>
        <w:spacing w:after="298"/>
        <w:rPr>
          <w:rFonts w:ascii="Times" w:hAnsi="Times" w:cs="Times"/>
          <w:b/>
          <w:bCs/>
          <w:color w:val="000000"/>
          <w:sz w:val="36"/>
          <w:szCs w:val="36"/>
        </w:rPr>
      </w:pPr>
      <w:r>
        <w:rPr>
          <w:rFonts w:ascii="Times" w:hAnsi="Times" w:cs="Times"/>
          <w:b/>
          <w:bCs/>
          <w:color w:val="000000"/>
          <w:sz w:val="36"/>
          <w:szCs w:val="36"/>
        </w:rPr>
        <w:t>FORMATIONS &amp; DIPLÔMES</w:t>
      </w:r>
    </w:p>
    <w:p w:rsidR="00973845" w:rsidRDefault="00973845" w:rsidP="0097384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</w:rPr>
        <w:t>Approches transversales :</w:t>
      </w:r>
      <w:r>
        <w:rPr>
          <w:rFonts w:ascii="Times" w:hAnsi="Times" w:cs="Times"/>
          <w:color w:val="000000"/>
        </w:rPr>
        <w:t xml:space="preserve"> Musicothérapie (2017).</w:t>
      </w:r>
    </w:p>
    <w:p w:rsidR="00973845" w:rsidRDefault="00973845" w:rsidP="0097384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</w:rPr>
        <w:t>Musique &amp; Voix :</w:t>
      </w:r>
      <w:r>
        <w:rPr>
          <w:rFonts w:ascii="Times" w:hAnsi="Times" w:cs="Times"/>
          <w:color w:val="000000"/>
        </w:rPr>
        <w:t xml:space="preserve"> Chant (ATLA, 2001), Guitare Flamenca (2006), Guitare Jazz (CIM, 1989).</w:t>
      </w:r>
    </w:p>
    <w:p w:rsidR="00973845" w:rsidRDefault="00973845" w:rsidP="0097384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</w:rPr>
        <w:t>Académique :</w:t>
      </w:r>
      <w:r>
        <w:rPr>
          <w:rFonts w:ascii="Times" w:hAnsi="Times" w:cs="Times"/>
          <w:color w:val="000000"/>
        </w:rPr>
        <w:t xml:space="preserve"> Cursus de Musicologie (Université Paris VIII, 1988-1992), Guitare Classique (Conservatoire Paris X).</w:t>
      </w:r>
    </w:p>
    <w:p w:rsidR="00864136" w:rsidRDefault="00973845"/>
    <w:sectPr w:rsidR="00864136" w:rsidSect="003D7914">
      <w:pgSz w:w="12240" w:h="15840"/>
      <w:pgMar w:top="1417" w:right="1417" w:bottom="1417" w:left="1417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973845"/>
    <w:rsid w:val="00973845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136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271</Words>
  <Characters>1547</Characters>
  <Application>Microsoft Word 12.0.0</Application>
  <DocSecurity>0</DocSecurity>
  <Lines>12</Lines>
  <Paragraphs>3</Paragraphs>
  <ScaleCrop>false</ScaleCrop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Saïdani</dc:creator>
  <cp:keywords/>
  <cp:lastModifiedBy>Karim Saïdani</cp:lastModifiedBy>
  <cp:revision>1</cp:revision>
  <dcterms:created xsi:type="dcterms:W3CDTF">2026-02-12T18:18:00Z</dcterms:created>
  <dcterms:modified xsi:type="dcterms:W3CDTF">2026-02-12T18:22:00Z</dcterms:modified>
</cp:coreProperties>
</file>